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20" w:rsidRDefault="00A23A20" w:rsidP="00A23A20">
      <w:pPr>
        <w:pStyle w:val="1"/>
      </w:pPr>
      <w:r>
        <w:t>О государственной политике в области антикоррупционной деятельности </w:t>
      </w:r>
    </w:p>
    <w:p w:rsidR="00A23A20" w:rsidRDefault="00A23A20" w:rsidP="00A23A20">
      <w:pPr>
        <w:pStyle w:val="a3"/>
      </w:pPr>
      <w:r>
        <w:t>Письмо от 24.01.2011г. № 562/11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Руководителям муниципальных органов управления образованием Республики Татарстан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О дополнительных источниках дохода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образовательных учреждений и ответственности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за нарушение установленного порядка их привлечения</w:t>
      </w:r>
    </w:p>
    <w:p w:rsidR="00A23A20" w:rsidRPr="00A23A20" w:rsidRDefault="00A23A20" w:rsidP="00A23A20">
      <w:pPr>
        <w:spacing w:before="100" w:beforeAutospacing="1" w:after="100" w:afterAutospacing="1"/>
        <w:jc w:val="center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jc w:val="center"/>
        <w:rPr>
          <w:lang w:val="ru-RU"/>
        </w:rPr>
      </w:pPr>
      <w:r w:rsidRPr="00A23A20">
        <w:rPr>
          <w:lang w:val="ru-RU"/>
        </w:rPr>
        <w:t>Уважаемые коллеги!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 Министерство образования и науки Республики Татарстан доводит до Вас следующую информацию.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b/>
          <w:bCs/>
          <w:lang w:val="ru-RU"/>
        </w:rPr>
        <w:t>Платные образовательные услуги.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Законодательное и инструктивно-директивное регулирование оказания платных услуг осуществляется: 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 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«О методических</w:t>
      </w:r>
      <w:r>
        <w:t> </w:t>
      </w:r>
      <w:r w:rsidRPr="00A23A20">
        <w:rPr>
          <w:lang w:val="ru-RU"/>
        </w:rPr>
        <w:t xml:space="preserve"> рекомендациях</w:t>
      </w:r>
      <w:r>
        <w:t> </w:t>
      </w:r>
      <w:r w:rsidRPr="00A23A20">
        <w:rPr>
          <w:lang w:val="ru-RU"/>
        </w:rPr>
        <w:t xml:space="preserve"> по</w:t>
      </w:r>
      <w:r>
        <w:t>  </w:t>
      </w:r>
      <w:r w:rsidRPr="00A23A20">
        <w:rPr>
          <w:lang w:val="ru-RU"/>
        </w:rPr>
        <w:t xml:space="preserve"> определению</w:t>
      </w:r>
      <w:r>
        <w:t> </w:t>
      </w:r>
      <w:r w:rsidRPr="00A23A20">
        <w:rPr>
          <w:lang w:val="ru-RU"/>
        </w:rPr>
        <w:t xml:space="preserve"> стоимости</w:t>
      </w:r>
      <w:r>
        <w:t> </w:t>
      </w:r>
      <w:r w:rsidRPr="00A23A20">
        <w:rPr>
          <w:lang w:val="ru-RU"/>
        </w:rPr>
        <w:t xml:space="preserve"> дополнительных платных</w:t>
      </w:r>
      <w:r>
        <w:t>   </w:t>
      </w:r>
      <w:r w:rsidRPr="00A23A20">
        <w:rPr>
          <w:lang w:val="ru-RU"/>
        </w:rPr>
        <w:t xml:space="preserve"> образовательных</w:t>
      </w:r>
      <w:r>
        <w:t>   </w:t>
      </w:r>
      <w:r w:rsidRPr="00A23A20">
        <w:rPr>
          <w:lang w:val="ru-RU"/>
        </w:rPr>
        <w:t xml:space="preserve"> услуг</w:t>
      </w:r>
      <w:r>
        <w:t>   </w:t>
      </w:r>
      <w:r w:rsidRPr="00A23A20">
        <w:rPr>
          <w:lang w:val="ru-RU"/>
        </w:rPr>
        <w:t xml:space="preserve"> на</w:t>
      </w:r>
      <w:r>
        <w:t>   </w:t>
      </w:r>
      <w:r w:rsidRPr="00A23A20">
        <w:rPr>
          <w:lang w:val="ru-RU"/>
        </w:rPr>
        <w:t xml:space="preserve"> основе</w:t>
      </w:r>
      <w:r>
        <w:t>   </w:t>
      </w:r>
      <w:r w:rsidRPr="00A23A20">
        <w:rPr>
          <w:lang w:val="ru-RU"/>
        </w:rPr>
        <w:t xml:space="preserve"> норматива</w:t>
      </w:r>
      <w:r>
        <w:t>   </w:t>
      </w:r>
      <w:r w:rsidRPr="00A23A20">
        <w:rPr>
          <w:lang w:val="ru-RU"/>
        </w:rPr>
        <w:t xml:space="preserve"> бюджетного финансирования» и др.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При организации платных образовательных услуг образовательное учреждение: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lastRenderedPageBreak/>
        <w:t>-</w:t>
      </w:r>
      <w:r>
        <w:t>   </w:t>
      </w:r>
      <w:r w:rsidRPr="00A23A20">
        <w:rPr>
          <w:lang w:val="ru-RU"/>
        </w:rPr>
        <w:t xml:space="preserve">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</w:t>
      </w:r>
      <w:r w:rsidRPr="00A23A20">
        <w:rPr>
          <w:lang w:val="ru-RU"/>
        </w:rPr>
        <w:t xml:space="preserve"> 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A23A20">
        <w:rPr>
          <w:lang w:val="ru-RU"/>
        </w:rPr>
        <w:br/>
        <w:t>к трудовому договору;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издает приказ об организации платных образовательных услуг, которым утверждает: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учебный план, программы;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смету расходов;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расписание занятий;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количество и списочный состав групп;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b/>
          <w:bCs/>
          <w:lang w:val="ru-RU"/>
        </w:rPr>
        <w:t>Благотворительные пожертвования.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Оказание благотворительной помощи регламентируется следующими законодательными актами: 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 xml:space="preserve"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</w:t>
      </w:r>
      <w:r w:rsidRPr="00A23A20">
        <w:rPr>
          <w:lang w:val="ru-RU"/>
        </w:rPr>
        <w:lastRenderedPageBreak/>
        <w:t xml:space="preserve">условием добровольных пожертвований является </w:t>
      </w:r>
      <w:r w:rsidRPr="00A23A20">
        <w:rPr>
          <w:b/>
          <w:bCs/>
          <w:lang w:val="ru-RU"/>
        </w:rPr>
        <w:t xml:space="preserve">принцип добровольности, </w:t>
      </w:r>
      <w:r w:rsidRPr="00A23A20">
        <w:rPr>
          <w:lang w:val="ru-RU"/>
        </w:rPr>
        <w:t>в противном случае данная деятельность будет считаться незаконной.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 сумма взноса;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конкретная цель использования средств, связанная исключительно с уставной деятельностью учреждения;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реквизиты благотворителя;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дата внесения средств.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На принятие пожертвования не требуется чьего-либо разрешения или согласия (п.2 ст.582 ГК РФ).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отсутствии у образовательного учреждения собственной бухгалтерии) в установленном порядке. При этом должно быть обеспечено: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поступление денежных средств благотворителей на расчетные счета образовательных учреждений;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</w:t>
      </w:r>
      <w:r w:rsidRPr="00A23A20">
        <w:rPr>
          <w:lang w:val="ru-RU"/>
        </w:rPr>
        <w:t xml:space="preserve"> ежегодное представление публичных отчетов о привлечении и расходовании дополнительных финансовых средств;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lastRenderedPageBreak/>
        <w:t>- запрещение иным работникам образовательных учреждений, кроме специально установленного работника бухгалтерии, сбора наличных</w:t>
      </w:r>
      <w:r w:rsidRPr="00A23A20">
        <w:rPr>
          <w:lang w:val="ru-RU"/>
        </w:rPr>
        <w:br/>
        <w:t>денежных средств.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Пожертвования в материальной форме приходуются образовательным учреждением.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 дополнение сообщаем, что нарушение вышеуказанных норм -нарушение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п.З ст.5 Закона РФ «Об образовании»); 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-может квалифицироваться по следующим составам административных нарушений и повлечь за собой следующую ответственность: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</w:t>
      </w:r>
      <w:r w:rsidRPr="00A23A20">
        <w:rPr>
          <w:b/>
          <w:bCs/>
          <w:lang w:val="ru-RU"/>
        </w:rPr>
        <w:t xml:space="preserve">статьи 5.57. </w:t>
      </w:r>
      <w:r w:rsidRPr="00A23A20">
        <w:rPr>
          <w:lang w:val="ru-RU"/>
        </w:rPr>
        <w:t>Кодекса Российской Федерации</w:t>
      </w:r>
      <w:r>
        <w:t>  </w:t>
      </w:r>
      <w:r w:rsidRPr="00A23A20">
        <w:rPr>
          <w:lang w:val="ru-RU"/>
        </w:rPr>
        <w:t xml:space="preserve"> об</w:t>
      </w:r>
      <w:r>
        <w:t>  </w:t>
      </w:r>
      <w:r w:rsidRPr="00A23A20">
        <w:rPr>
          <w:lang w:val="ru-RU"/>
        </w:rPr>
        <w:t xml:space="preserve"> административных</w:t>
      </w:r>
      <w:r>
        <w:t>  </w:t>
      </w:r>
      <w:r w:rsidRPr="00A23A20">
        <w:rPr>
          <w:lang w:val="ru-RU"/>
        </w:rPr>
        <w:t xml:space="preserve"> правонарушениях</w:t>
      </w:r>
      <w:r>
        <w:t>  </w:t>
      </w:r>
      <w:r w:rsidRPr="00A23A20">
        <w:rPr>
          <w:lang w:val="ru-RU"/>
        </w:rPr>
        <w:t xml:space="preserve"> -</w:t>
      </w:r>
      <w:r>
        <w:t>  </w:t>
      </w:r>
      <w:r w:rsidRPr="00A23A20">
        <w:rPr>
          <w:lang w:val="ru-RU"/>
        </w:rPr>
        <w:t xml:space="preserve"> </w:t>
      </w:r>
      <w:r>
        <w:t> </w:t>
      </w:r>
      <w:r w:rsidRPr="00A23A20">
        <w:rPr>
          <w:b/>
          <w:bCs/>
          <w:lang w:val="ru-RU"/>
        </w:rPr>
        <w:t>влечет</w:t>
      </w:r>
      <w:r>
        <w:rPr>
          <w:b/>
          <w:bCs/>
        </w:rPr>
        <w:t>  </w:t>
      </w:r>
      <w:r w:rsidRPr="00A23A20">
        <w:rPr>
          <w:b/>
          <w:bCs/>
          <w:lang w:val="ru-RU"/>
        </w:rPr>
        <w:t xml:space="preserve">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</w:t>
      </w:r>
      <w:r w:rsidRPr="00A23A20">
        <w:rPr>
          <w:lang w:val="ru-RU"/>
        </w:rPr>
        <w:lastRenderedPageBreak/>
        <w:t xml:space="preserve">образовательных организаций либо нарушение установленного порядка реализации указанных прав и свобод - </w:t>
      </w:r>
      <w:r w:rsidRPr="00A23A20">
        <w:rPr>
          <w:b/>
          <w:bCs/>
          <w:lang w:val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</w:t>
      </w:r>
      <w:r w:rsidRPr="00A23A20">
        <w:rPr>
          <w:lang w:val="ru-RU"/>
        </w:rPr>
        <w:t xml:space="preserve">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</w:t>
      </w:r>
      <w:r w:rsidRPr="00A23A20">
        <w:rPr>
          <w:b/>
          <w:bCs/>
          <w:lang w:val="ru-RU"/>
        </w:rPr>
        <w:t>влечет дисквалификацию на срок от одного года до двух лет;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</w:t>
      </w:r>
      <w:r w:rsidRPr="00A23A20">
        <w:rPr>
          <w:lang w:val="ru-RU"/>
        </w:rPr>
        <w:t xml:space="preserve">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</w:t>
      </w:r>
      <w:r w:rsidRPr="00A23A20">
        <w:rPr>
          <w:b/>
          <w:bCs/>
          <w:lang w:val="ru-RU"/>
        </w:rPr>
        <w:t xml:space="preserve">статьи 19.30 </w:t>
      </w:r>
      <w:r w:rsidRPr="00A23A20">
        <w:rPr>
          <w:lang w:val="ru-RU"/>
        </w:rPr>
        <w:t xml:space="preserve">Кодекса Российской Федерации об административных правонарушениях - </w:t>
      </w:r>
      <w:r w:rsidRPr="00A23A20">
        <w:rPr>
          <w:b/>
          <w:bCs/>
          <w:lang w:val="ru-RU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 xml:space="preserve">- нарушение установленного законодательством Российской Федерации в области образования порядка приема в образовательную организацию - </w:t>
      </w:r>
      <w:r w:rsidRPr="00A23A20">
        <w:rPr>
          <w:b/>
          <w:bCs/>
          <w:lang w:val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 связи с вышеизложенным,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 xml:space="preserve"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 </w:t>
      </w:r>
      <w:r w:rsidRPr="00A23A20">
        <w:rPr>
          <w:u w:val="single"/>
          <w:lang w:val="ru-RU"/>
        </w:rPr>
        <w:t>февраля</w:t>
      </w:r>
      <w:r w:rsidRPr="00A23A20">
        <w:rPr>
          <w:lang w:val="ru-RU"/>
        </w:rPr>
        <w:t xml:space="preserve"> 2011 года.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Первый заместитель министра</w:t>
      </w:r>
      <w:r>
        <w:t>       </w:t>
      </w:r>
      <w:r w:rsidRPr="00A23A20">
        <w:rPr>
          <w:lang w:val="ru-RU"/>
        </w:rPr>
        <w:t xml:space="preserve"> Д.М. Мустафин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jc w:val="center"/>
        <w:rPr>
          <w:lang w:val="ru-RU"/>
        </w:rPr>
      </w:pPr>
      <w:r w:rsidRPr="00A23A20">
        <w:rPr>
          <w:lang w:val="ru-RU"/>
        </w:rPr>
        <w:t>ПРИКАЗ от 29.03. 2011г. № 1244/11</w:t>
      </w:r>
    </w:p>
    <w:p w:rsidR="00A23A20" w:rsidRPr="00A23A20" w:rsidRDefault="00A23A20" w:rsidP="00A23A20">
      <w:pPr>
        <w:spacing w:before="100" w:beforeAutospacing="1" w:after="100" w:afterAutospacing="1"/>
        <w:jc w:val="center"/>
        <w:rPr>
          <w:lang w:val="ru-RU"/>
        </w:rPr>
      </w:pPr>
      <w:r w:rsidRPr="00A23A20">
        <w:rPr>
          <w:lang w:val="ru-RU"/>
        </w:rPr>
        <w:t>Казань</w:t>
      </w:r>
    </w:p>
    <w:p w:rsidR="00A23A20" w:rsidRPr="00A23A20" w:rsidRDefault="00A23A20" w:rsidP="00A23A20">
      <w:pPr>
        <w:spacing w:before="100" w:beforeAutospacing="1" w:after="100" w:afterAutospacing="1"/>
        <w:jc w:val="center"/>
        <w:rPr>
          <w:lang w:val="ru-RU"/>
        </w:rPr>
      </w:pPr>
      <w:r w:rsidRPr="00A23A20">
        <w:rPr>
          <w:lang w:val="ru-RU"/>
        </w:rPr>
        <w:t>О недопущении незаконных сборов денежных средств с родителей обучающихся в образовательных учреждениях Республики Татарстан</w:t>
      </w:r>
    </w:p>
    <w:p w:rsidR="00A23A20" w:rsidRPr="00A23A20" w:rsidRDefault="00A23A20" w:rsidP="00A23A20">
      <w:pPr>
        <w:spacing w:before="100" w:beforeAutospacing="1" w:after="100" w:afterAutospacing="1"/>
        <w:jc w:val="center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lastRenderedPageBreak/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«О нарушениях действующего законодательства в сфере дошкольного образования» (от 02.03.2009г. №1263/9);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«О репетиторстве в общеобразовательных учреждениях Республики Татарстан» (от 29.01.2009г. № Аи-115/9-1);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  <w:r w:rsidRPr="00A23A20">
        <w:rPr>
          <w:lang w:val="ru-RU"/>
        </w:rPr>
        <w:t>-</w:t>
      </w:r>
      <w:r>
        <w:t>    </w:t>
      </w:r>
      <w:r w:rsidRPr="00A23A20">
        <w:rPr>
          <w:lang w:val="ru-RU"/>
        </w:rPr>
        <w:t xml:space="preserve">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 </w:t>
      </w:r>
      <w:r w:rsidRPr="00A23A20">
        <w:rPr>
          <w:lang w:val="ru-RU"/>
        </w:rPr>
        <w:t xml:space="preserve">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</w:t>
      </w:r>
      <w:r>
        <w:t>  </w:t>
      </w:r>
      <w:r w:rsidRPr="00A23A20">
        <w:rPr>
          <w:lang w:val="ru-RU"/>
        </w:rPr>
        <w:t xml:space="preserve"> законодательства:</w:t>
      </w:r>
      <w:r>
        <w:t>  </w:t>
      </w:r>
      <w:r w:rsidRPr="00A23A20">
        <w:rPr>
          <w:lang w:val="ru-RU"/>
        </w:rPr>
        <w:t xml:space="preserve"> сбор</w:t>
      </w:r>
      <w:r>
        <w:t>  </w:t>
      </w:r>
      <w:r w:rsidRPr="00A23A20">
        <w:rPr>
          <w:lang w:val="ru-RU"/>
        </w:rPr>
        <w:t xml:space="preserve"> денежных</w:t>
      </w:r>
      <w:r>
        <w:t>  </w:t>
      </w:r>
      <w:r w:rsidRPr="00A23A20">
        <w:rPr>
          <w:lang w:val="ru-RU"/>
        </w:rPr>
        <w:t xml:space="preserve"> средств</w:t>
      </w:r>
      <w:r>
        <w:t>  </w:t>
      </w:r>
      <w:r w:rsidRPr="00A23A20">
        <w:rPr>
          <w:lang w:val="ru-RU"/>
        </w:rPr>
        <w:t xml:space="preserve"> с</w:t>
      </w:r>
      <w:r>
        <w:t>  </w:t>
      </w:r>
      <w:r w:rsidRPr="00A23A20">
        <w:rPr>
          <w:lang w:val="ru-RU"/>
        </w:rPr>
        <w:t xml:space="preserve">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lastRenderedPageBreak/>
        <w:t>приказываю: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1.</w:t>
      </w:r>
      <w:r>
        <w:t>   </w:t>
      </w:r>
      <w:r w:rsidRPr="00A23A20">
        <w:rPr>
          <w:lang w:val="ru-RU"/>
        </w:rPr>
        <w:t xml:space="preserve">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2.</w:t>
      </w:r>
      <w:r>
        <w:t>                    </w:t>
      </w:r>
      <w:r w:rsidRPr="00A23A20">
        <w:rPr>
          <w:lang w:val="ru-RU"/>
        </w:rPr>
        <w:t xml:space="preserve">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3.</w:t>
      </w:r>
      <w:r>
        <w:t>                                           </w:t>
      </w:r>
      <w:r w:rsidRPr="00A23A20">
        <w:rPr>
          <w:lang w:val="ru-RU"/>
        </w:rPr>
        <w:t xml:space="preserve"> Рекомендовать исполнительным комитетам муниципальных образований, муниципальным органам управления образованием: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в</w:t>
      </w:r>
      <w:r>
        <w:t>   </w:t>
      </w:r>
      <w:r w:rsidRPr="00A23A20">
        <w:rPr>
          <w:lang w:val="ru-RU"/>
        </w:rPr>
        <w:t xml:space="preserve"> срок</w:t>
      </w:r>
      <w:r>
        <w:t>   </w:t>
      </w:r>
      <w:r w:rsidRPr="00A23A20">
        <w:rPr>
          <w:lang w:val="ru-RU"/>
        </w:rPr>
        <w:t xml:space="preserve"> до</w:t>
      </w:r>
      <w:r>
        <w:t> </w:t>
      </w:r>
      <w:r w:rsidRPr="00A23A20">
        <w:rPr>
          <w:lang w:val="ru-RU"/>
        </w:rPr>
        <w:t xml:space="preserve"> 02.04.2011г. провести</w:t>
      </w:r>
      <w:r>
        <w:t> </w:t>
      </w:r>
      <w:r w:rsidRPr="00A23A20">
        <w:rPr>
          <w:lang w:val="ru-RU"/>
        </w:rPr>
        <w:t xml:space="preserve"> совещания</w:t>
      </w:r>
      <w:r>
        <w:t>   </w:t>
      </w:r>
      <w:r w:rsidRPr="00A23A20">
        <w:rPr>
          <w:lang w:val="ru-RU"/>
        </w:rPr>
        <w:t xml:space="preserve"> с</w:t>
      </w:r>
      <w:r>
        <w:t>   </w:t>
      </w:r>
      <w:r w:rsidRPr="00A23A20">
        <w:rPr>
          <w:lang w:val="ru-RU"/>
        </w:rPr>
        <w:t xml:space="preserve"> руководителями образовательных учреждений</w:t>
      </w:r>
      <w:r>
        <w:t> </w:t>
      </w:r>
      <w:r w:rsidRPr="00A23A20">
        <w:rPr>
          <w:lang w:val="ru-RU"/>
        </w:rPr>
        <w:t xml:space="preserve"> для</w:t>
      </w:r>
      <w:r>
        <w:t> </w:t>
      </w:r>
      <w:r w:rsidRPr="00A23A20">
        <w:rPr>
          <w:lang w:val="ru-RU"/>
        </w:rPr>
        <w:t xml:space="preserve"> ознакомления</w:t>
      </w:r>
      <w:r>
        <w:t>  </w:t>
      </w:r>
      <w:r w:rsidRPr="00A23A20">
        <w:rPr>
          <w:lang w:val="ru-RU"/>
        </w:rPr>
        <w:t xml:space="preserve"> с</w:t>
      </w:r>
      <w:r>
        <w:t>  </w:t>
      </w:r>
      <w:r w:rsidRPr="00A23A20">
        <w:rPr>
          <w:lang w:val="ru-RU"/>
        </w:rPr>
        <w:t xml:space="preserve"> настоящим</w:t>
      </w:r>
      <w:r>
        <w:t>  </w:t>
      </w:r>
      <w:r w:rsidRPr="00A23A20">
        <w:rPr>
          <w:lang w:val="ru-RU"/>
        </w:rPr>
        <w:t xml:space="preserve"> приказом,</w:t>
      </w:r>
      <w:r>
        <w:t> </w:t>
      </w:r>
      <w:r w:rsidRPr="00A23A20">
        <w:rPr>
          <w:lang w:val="ru-RU"/>
        </w:rPr>
        <w:t xml:space="preserve"> доведения под роспись каждому руководителю образовательного учреждения;</w:t>
      </w:r>
    </w:p>
    <w:p w:rsidR="00A23A20" w:rsidRPr="00A23A20" w:rsidRDefault="00A23A20" w:rsidP="00A23A20">
      <w:pPr>
        <w:spacing w:before="100" w:beforeAutospacing="1" w:after="100" w:afterAutospacing="1"/>
        <w:jc w:val="right"/>
        <w:rPr>
          <w:lang w:val="ru-RU"/>
        </w:rPr>
      </w:pP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  </w:t>
      </w:r>
      <w:r w:rsidRPr="00A23A20">
        <w:rPr>
          <w:lang w:val="ru-RU"/>
        </w:rPr>
        <w:t xml:space="preserve">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-</w:t>
      </w:r>
      <w:r>
        <w:t> </w:t>
      </w:r>
      <w:r w:rsidRPr="00A23A20">
        <w:rPr>
          <w:lang w:val="ru-RU"/>
        </w:rPr>
        <w:t xml:space="preserve">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4.</w:t>
      </w:r>
      <w:r>
        <w:t>   </w:t>
      </w:r>
      <w:r w:rsidRPr="00A23A20">
        <w:rPr>
          <w:lang w:val="ru-RU"/>
        </w:rPr>
        <w:t xml:space="preserve"> 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5.</w:t>
      </w:r>
      <w:r>
        <w:t>     </w:t>
      </w:r>
      <w:r w:rsidRPr="00A23A20">
        <w:rPr>
          <w:lang w:val="ru-RU"/>
        </w:rPr>
        <w:t xml:space="preserve"> Контроль за исполнением приказа возложить на первого заместителя министра Д.М. Мустафина.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lastRenderedPageBreak/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Министр</w:t>
      </w:r>
      <w:r>
        <w:t>   </w:t>
      </w:r>
      <w:r w:rsidRPr="00A23A20">
        <w:rPr>
          <w:lang w:val="ru-RU"/>
        </w:rPr>
        <w:t xml:space="preserve"> А.Х. Гильмутдинов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Ст. 1 Федерального Закона «О благотворительной деятельности и благотворительных организациях».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Ст. 41 Федерального Закона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и(или) иностранных юридических лиц.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 w:rsidRPr="00A23A20">
        <w:rPr>
          <w:lang w:val="ru-RU"/>
        </w:rPr>
        <w:t>Ст. 582 Гражданского кодекса Российской Федерации пожертвованием признается дарением вещи или права в общеполезных целях. Пожертвования 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законом.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Pr="00A23A20" w:rsidRDefault="00A23A20" w:rsidP="00A23A20">
      <w:pPr>
        <w:spacing w:before="100" w:beforeAutospacing="1" w:after="100" w:afterAutospacing="1"/>
        <w:rPr>
          <w:lang w:val="ru-RU"/>
        </w:rPr>
      </w:pPr>
      <w:r>
        <w:t> </w:t>
      </w:r>
    </w:p>
    <w:p w:rsidR="00A23A20" w:rsidRDefault="00A23A20" w:rsidP="00A23A20">
      <w:pPr>
        <w:pStyle w:val="msonospacing0"/>
      </w:pPr>
      <w:r>
        <w:t> </w:t>
      </w:r>
    </w:p>
    <w:p w:rsidR="00A23A20" w:rsidRDefault="00A23A20" w:rsidP="00A23A20">
      <w:pPr>
        <w:pStyle w:val="msonospacing0"/>
      </w:pPr>
      <w:r>
        <w:t> </w:t>
      </w:r>
    </w:p>
    <w:p w:rsidR="00A23A20" w:rsidRPr="00A23A20" w:rsidRDefault="00A23A20" w:rsidP="00A23A20">
      <w:pPr>
        <w:rPr>
          <w:lang w:val="ru-RU"/>
        </w:rPr>
      </w:pPr>
    </w:p>
    <w:p w:rsidR="00AF7376" w:rsidRPr="00A23A20" w:rsidRDefault="00AF7376">
      <w:pPr>
        <w:rPr>
          <w:lang w:val="ru-RU"/>
        </w:rPr>
      </w:pPr>
      <w:bookmarkStart w:id="0" w:name="_GoBack"/>
      <w:bookmarkEnd w:id="0"/>
    </w:p>
    <w:sectPr w:rsidR="00AF7376" w:rsidRPr="00A2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20"/>
    <w:rsid w:val="00A23A20"/>
    <w:rsid w:val="00A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link w:val="10"/>
    <w:qFormat/>
    <w:rsid w:val="00A23A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A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23A20"/>
    <w:pPr>
      <w:spacing w:before="100" w:beforeAutospacing="1" w:after="100" w:afterAutospacing="1"/>
    </w:pPr>
    <w:rPr>
      <w:lang w:val="ru-RU"/>
    </w:rPr>
  </w:style>
  <w:style w:type="paragraph" w:customStyle="1" w:styleId="msonospacing0">
    <w:name w:val="msonospacing"/>
    <w:basedOn w:val="a"/>
    <w:rsid w:val="00A23A20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link w:val="10"/>
    <w:qFormat/>
    <w:rsid w:val="00A23A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A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23A20"/>
    <w:pPr>
      <w:spacing w:before="100" w:beforeAutospacing="1" w:after="100" w:afterAutospacing="1"/>
    </w:pPr>
    <w:rPr>
      <w:lang w:val="ru-RU"/>
    </w:rPr>
  </w:style>
  <w:style w:type="paragraph" w:customStyle="1" w:styleId="msonospacing0">
    <w:name w:val="msonospacing"/>
    <w:basedOn w:val="a"/>
    <w:rsid w:val="00A23A2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2817</Words>
  <Characters>16062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2014-11-13T17:23:00Z</dcterms:created>
  <dcterms:modified xsi:type="dcterms:W3CDTF">2014-11-13T17:23:00Z</dcterms:modified>
</cp:coreProperties>
</file>